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0C282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422BD9">
        <w:rPr>
          <w:rFonts w:ascii="Times New Roman" w:eastAsia="Arial Unicode MS" w:hAnsi="Times New Roman" w:cs="Times New Roman"/>
          <w:b/>
          <w:kern w:val="0"/>
          <w:sz w:val="24"/>
          <w:szCs w:val="24"/>
          <w:lang w:eastAsia="lv-LV"/>
          <w14:ligatures w14:val="none"/>
        </w:rPr>
        <w:t>5</w:t>
      </w:r>
    </w:p>
    <w:p w14:paraId="616345F9" w14:textId="5F1A0E08"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422BD9">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39D4CEB" w14:textId="77777777" w:rsidR="00422BD9" w:rsidRPr="00422BD9" w:rsidRDefault="00422BD9" w:rsidP="00422BD9">
      <w:pPr>
        <w:spacing w:after="0" w:line="240" w:lineRule="auto"/>
        <w:jc w:val="both"/>
        <w:rPr>
          <w:rFonts w:ascii="Times New Roman" w:eastAsia="Times New Roman" w:hAnsi="Times New Roman" w:cs="Times New Roman"/>
          <w:b/>
          <w:kern w:val="0"/>
          <w:sz w:val="24"/>
          <w:szCs w:val="24"/>
          <w:lang w:eastAsia="lv-LV"/>
          <w14:ligatures w14:val="none"/>
        </w:rPr>
      </w:pPr>
      <w:r w:rsidRPr="00422BD9">
        <w:rPr>
          <w:rFonts w:ascii="Times New Roman" w:eastAsia="Times New Roman" w:hAnsi="Times New Roman" w:cs="Times New Roman"/>
          <w:b/>
          <w:kern w:val="0"/>
          <w:sz w:val="24"/>
          <w:szCs w:val="24"/>
          <w:lang w:eastAsia="lv-LV"/>
          <w14:ligatures w14:val="none"/>
        </w:rPr>
        <w:t>Par 30.04.2025. domes lēmuma Nr. 210 "Par transportlīdzekļu dāvinājumu/ziedojumu Ukrainas Bobrinecas pilsētas pašvaldībai" grozīšanu</w:t>
      </w:r>
    </w:p>
    <w:p w14:paraId="4BDEF7C1" w14:textId="724A7096" w:rsidR="00422BD9" w:rsidRPr="00422BD9" w:rsidRDefault="00422BD9" w:rsidP="00422BD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
          <w:bCs/>
          <w:kern w:val="0"/>
          <w:sz w:val="24"/>
          <w:szCs w:val="24"/>
          <w:lang w:eastAsia="lv-LV"/>
          <w14:ligatures w14:val="none"/>
        </w:rPr>
      </w:pP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r>
      <w:r w:rsidRPr="00422BD9">
        <w:rPr>
          <w:rFonts w:ascii="Times New Roman" w:eastAsia="Arial Unicode MS" w:hAnsi="Times New Roman" w:cs="Times New Roman"/>
          <w:b/>
          <w:kern w:val="0"/>
          <w:sz w:val="24"/>
          <w:szCs w:val="24"/>
          <w:lang w:eastAsia="lv-LV"/>
          <w14:ligatures w14:val="none"/>
        </w:rPr>
        <w:tab/>
        <w:t xml:space="preserve">                  </w:t>
      </w:r>
    </w:p>
    <w:p w14:paraId="43D395EF" w14:textId="6952AF95" w:rsidR="00422BD9" w:rsidRPr="00422BD9" w:rsidRDefault="00422BD9" w:rsidP="00422BD9">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22BD9">
        <w:rPr>
          <w:rFonts w:ascii="Times New Roman" w:eastAsia="Times New Roman" w:hAnsi="Times New Roman" w:cs="Times New Roman"/>
          <w:kern w:val="0"/>
          <w:sz w:val="24"/>
          <w:szCs w:val="24"/>
          <w:lang w:eastAsia="lv-LV"/>
          <w14:ligatures w14:val="none"/>
        </w:rPr>
        <w:t>Madonas novada pašvaldības (turpmāk – pašvaldības) dome 2025. gada 30.</w:t>
      </w:r>
      <w:r w:rsidR="0099008D">
        <w:rPr>
          <w:rFonts w:ascii="Times New Roman" w:eastAsia="Times New Roman" w:hAnsi="Times New Roman" w:cs="Times New Roman"/>
          <w:kern w:val="0"/>
          <w:sz w:val="24"/>
          <w:szCs w:val="24"/>
          <w:lang w:eastAsia="lv-LV"/>
          <w14:ligatures w14:val="none"/>
        </w:rPr>
        <w:t> </w:t>
      </w:r>
      <w:r w:rsidRPr="00422BD9">
        <w:rPr>
          <w:rFonts w:ascii="Times New Roman" w:eastAsia="Times New Roman" w:hAnsi="Times New Roman" w:cs="Times New Roman"/>
          <w:kern w:val="0"/>
          <w:sz w:val="24"/>
          <w:szCs w:val="24"/>
          <w:lang w:eastAsia="lv-LV"/>
          <w14:ligatures w14:val="none"/>
        </w:rPr>
        <w:t>aprīlī pieņēma lēmumu Nr.</w:t>
      </w:r>
      <w:r w:rsidR="0099008D">
        <w:rPr>
          <w:rFonts w:ascii="Times New Roman" w:eastAsia="Times New Roman" w:hAnsi="Times New Roman" w:cs="Times New Roman"/>
          <w:kern w:val="0"/>
          <w:sz w:val="24"/>
          <w:szCs w:val="24"/>
          <w:lang w:eastAsia="lv-LV"/>
          <w14:ligatures w14:val="none"/>
        </w:rPr>
        <w:t> </w:t>
      </w:r>
      <w:r w:rsidRPr="00422BD9">
        <w:rPr>
          <w:rFonts w:ascii="Times New Roman" w:eastAsia="Times New Roman" w:hAnsi="Times New Roman" w:cs="Times New Roman"/>
          <w:kern w:val="0"/>
          <w:sz w:val="24"/>
          <w:szCs w:val="24"/>
          <w:lang w:eastAsia="lv-LV"/>
          <w14:ligatures w14:val="none"/>
        </w:rPr>
        <w:t xml:space="preserve">210 </w:t>
      </w:r>
      <w:r w:rsidRPr="00422BD9">
        <w:rPr>
          <w:rFonts w:ascii="Times New Roman" w:eastAsia="Arial Unicode MS" w:hAnsi="Times New Roman" w:cs="Times New Roman"/>
          <w:kern w:val="0"/>
          <w:sz w:val="24"/>
          <w:szCs w:val="24"/>
          <w:lang w:eastAsia="lv-LV"/>
          <w14:ligatures w14:val="none"/>
        </w:rPr>
        <w:t>(protokols Nr.</w:t>
      </w:r>
      <w:r w:rsidR="0099008D">
        <w:rPr>
          <w:rFonts w:ascii="Times New Roman" w:eastAsia="Arial Unicode MS" w:hAnsi="Times New Roman" w:cs="Times New Roman"/>
          <w:kern w:val="0"/>
          <w:sz w:val="24"/>
          <w:szCs w:val="24"/>
          <w:lang w:eastAsia="lv-LV"/>
          <w14:ligatures w14:val="none"/>
        </w:rPr>
        <w:t> </w:t>
      </w:r>
      <w:r w:rsidRPr="00422BD9">
        <w:rPr>
          <w:rFonts w:ascii="Times New Roman" w:eastAsia="Arial Unicode MS" w:hAnsi="Times New Roman" w:cs="Times New Roman"/>
          <w:kern w:val="0"/>
          <w:sz w:val="24"/>
          <w:szCs w:val="24"/>
          <w:lang w:eastAsia="lv-LV"/>
          <w14:ligatures w14:val="none"/>
        </w:rPr>
        <w:t>7, 36.</w:t>
      </w:r>
      <w:r w:rsidR="0099008D">
        <w:rPr>
          <w:rFonts w:ascii="Times New Roman" w:eastAsia="Arial Unicode MS" w:hAnsi="Times New Roman" w:cs="Times New Roman"/>
          <w:kern w:val="0"/>
          <w:sz w:val="24"/>
          <w:szCs w:val="24"/>
          <w:lang w:eastAsia="lv-LV"/>
          <w14:ligatures w14:val="none"/>
        </w:rPr>
        <w:t> </w:t>
      </w:r>
      <w:r w:rsidRPr="00422BD9">
        <w:rPr>
          <w:rFonts w:ascii="Times New Roman" w:eastAsia="Arial Unicode MS" w:hAnsi="Times New Roman" w:cs="Times New Roman"/>
          <w:kern w:val="0"/>
          <w:sz w:val="24"/>
          <w:szCs w:val="24"/>
          <w:lang w:eastAsia="lv-LV"/>
          <w14:ligatures w14:val="none"/>
        </w:rPr>
        <w:t>p.) “</w:t>
      </w:r>
      <w:r w:rsidRPr="00422BD9">
        <w:rPr>
          <w:rFonts w:ascii="Times New Roman" w:eastAsia="Times New Roman" w:hAnsi="Times New Roman" w:cs="Times New Roman"/>
          <w:kern w:val="0"/>
          <w:sz w:val="24"/>
          <w:szCs w:val="24"/>
          <w:lang w:eastAsia="lv-LV"/>
          <w14:ligatures w14:val="none"/>
        </w:rPr>
        <w:t>Par transportlīdzekļu dāvinājumu/ziedojumu Ukrainas Bobrinecas pilsētas pašvaldībai” (turpmāk – Lēmums Nr.</w:t>
      </w:r>
      <w:r w:rsidR="0099008D">
        <w:rPr>
          <w:rFonts w:ascii="Times New Roman" w:eastAsia="Times New Roman" w:hAnsi="Times New Roman" w:cs="Times New Roman"/>
          <w:kern w:val="0"/>
          <w:sz w:val="24"/>
          <w:szCs w:val="24"/>
          <w:lang w:eastAsia="lv-LV"/>
          <w14:ligatures w14:val="none"/>
        </w:rPr>
        <w:t> </w:t>
      </w:r>
      <w:r w:rsidRPr="00422BD9">
        <w:rPr>
          <w:rFonts w:ascii="Times New Roman" w:eastAsia="Times New Roman" w:hAnsi="Times New Roman" w:cs="Times New Roman"/>
          <w:kern w:val="0"/>
          <w:sz w:val="24"/>
          <w:szCs w:val="24"/>
          <w:lang w:eastAsia="lv-LV"/>
          <w14:ligatures w14:val="none"/>
        </w:rPr>
        <w:t>210). Pašvaldības dome Lēmumā Nr.</w:t>
      </w:r>
      <w:r w:rsidR="0099008D">
        <w:rPr>
          <w:rFonts w:ascii="Times New Roman" w:eastAsia="Times New Roman" w:hAnsi="Times New Roman" w:cs="Times New Roman"/>
          <w:kern w:val="0"/>
          <w:sz w:val="24"/>
          <w:szCs w:val="24"/>
          <w:lang w:eastAsia="lv-LV"/>
          <w14:ligatures w14:val="none"/>
        </w:rPr>
        <w:t> </w:t>
      </w:r>
      <w:r w:rsidRPr="00422BD9">
        <w:rPr>
          <w:rFonts w:ascii="Times New Roman" w:eastAsia="Times New Roman" w:hAnsi="Times New Roman" w:cs="Times New Roman"/>
          <w:kern w:val="0"/>
          <w:sz w:val="24"/>
          <w:szCs w:val="24"/>
          <w:lang w:eastAsia="lv-LV"/>
          <w14:ligatures w14:val="none"/>
        </w:rPr>
        <w:t>210  noteica, ka pašvaldība d</w:t>
      </w:r>
      <w:r w:rsidRPr="00422BD9">
        <w:rPr>
          <w:rFonts w:ascii="Times New Roman" w:eastAsia="Times New Roman" w:hAnsi="Times New Roman" w:cs="Times New Roman"/>
          <w:bCs/>
          <w:kern w:val="0"/>
          <w:sz w:val="24"/>
          <w:szCs w:val="24"/>
          <w:lang w:eastAsia="lv-LV"/>
          <w14:ligatures w14:val="none"/>
        </w:rPr>
        <w:t xml:space="preserve">āvina (ziedo) komunālās saimniecības darbiem, sociālo pakalpojumu un rehabilitācijas pakalpojumu nodrošināšanai </w:t>
      </w:r>
      <w:r w:rsidRPr="00422BD9">
        <w:rPr>
          <w:rFonts w:ascii="Times New Roman" w:eastAsia="Times New Roman" w:hAnsi="Times New Roman" w:cs="Times New Roman"/>
          <w:kern w:val="0"/>
          <w:sz w:val="24"/>
          <w:szCs w:val="24"/>
          <w:lang w:eastAsia="lv-LV"/>
          <w14:ligatures w14:val="none"/>
        </w:rPr>
        <w:t xml:space="preserve">Ukrainas </w:t>
      </w:r>
      <w:r w:rsidRPr="00422BD9">
        <w:rPr>
          <w:rFonts w:ascii="Times New Roman" w:eastAsia="Times New Roman" w:hAnsi="Times New Roman" w:cs="Times New Roman"/>
          <w:iCs/>
          <w:kern w:val="0"/>
          <w:sz w:val="24"/>
          <w:szCs w:val="24"/>
          <w:lang w:eastAsia="lv-LV"/>
          <w14:ligatures w14:val="none"/>
        </w:rPr>
        <w:t xml:space="preserve">Kirovogradas apgabala Bobrinecas pilsētas pašvaldībai (BOBRYNETS TOWN COUNCIL) </w:t>
      </w:r>
      <w:r w:rsidRPr="00422BD9">
        <w:rPr>
          <w:rFonts w:ascii="Times New Roman" w:eastAsia="Times New Roman" w:hAnsi="Times New Roman" w:cs="Times New Roman"/>
          <w:bCs/>
          <w:kern w:val="0"/>
          <w:sz w:val="24"/>
          <w:szCs w:val="24"/>
          <w:lang w:eastAsia="lv-LV"/>
          <w14:ligatures w14:val="none"/>
        </w:rPr>
        <w:t>vairākus vieglo pasažieru automobiļus, tieši:</w:t>
      </w:r>
    </w:p>
    <w:p w14:paraId="272BBE1A" w14:textId="77777777" w:rsidR="00422BD9" w:rsidRPr="00422BD9" w:rsidRDefault="00422BD9" w:rsidP="00422BD9">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22BD9">
        <w:rPr>
          <w:rFonts w:ascii="Times New Roman" w:eastAsia="Times New Roman" w:hAnsi="Times New Roman" w:cs="Times New Roman"/>
          <w:kern w:val="0"/>
          <w:sz w:val="24"/>
          <w:szCs w:val="24"/>
          <w:lang w:eastAsia="lv-LV"/>
          <w14:ligatures w14:val="none"/>
        </w:rPr>
        <w:t>Opel Vivaro ar valsts reģistrācijas numuru JK2952, Škoda Oktavia ar valsts reģistrācijas numuru HO3188, Škoda Oktavia ar valsts reģistrācijas numuru HC5817, Subaru Forester ar valsts reģistrācijas numuru HE4103, Opel Vivaro ar valsts reģistrācijas numuru KN4006, MERCEDES BENZ SPRINTER 416 ar valsts reģistrācijas numuru JP8204, PEUGEOT BOXER ar valsts reģistrācijas numuru KH8199</w:t>
      </w:r>
      <w:r w:rsidRPr="00422BD9">
        <w:rPr>
          <w:rFonts w:ascii="Times New Roman" w:eastAsia="Times New Roman" w:hAnsi="Times New Roman" w:cs="Times New Roman"/>
          <w:bCs/>
          <w:kern w:val="0"/>
          <w:sz w:val="24"/>
          <w:szCs w:val="24"/>
          <w:lang w:eastAsia="lv-LV"/>
          <w14:ligatures w14:val="none"/>
        </w:rPr>
        <w:t>. Transportlīdzekļi vēl nav nogādāti uz Ukrainu.</w:t>
      </w:r>
    </w:p>
    <w:p w14:paraId="5428C1D6" w14:textId="2426E875" w:rsidR="00422BD9" w:rsidRPr="00422BD9" w:rsidRDefault="00422BD9" w:rsidP="00422BD9">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422BD9">
        <w:rPr>
          <w:rFonts w:ascii="Times New Roman" w:eastAsia="Times New Roman" w:hAnsi="Times New Roman" w:cs="Times New Roman"/>
          <w:iCs/>
          <w:kern w:val="0"/>
          <w:sz w:val="24"/>
          <w:szCs w:val="24"/>
          <w:lang w:eastAsia="lv-LV"/>
          <w14:ligatures w14:val="none"/>
        </w:rPr>
        <w:t xml:space="preserve">Gatavojot transportlīdzekļus nogādāšanai uz Ukrainu Bobriņecas pilsētas pašvaldību, konstatēts, ka vieglais pasažieru automobilis </w:t>
      </w:r>
      <w:r w:rsidRPr="00422BD9">
        <w:rPr>
          <w:rFonts w:ascii="Times New Roman" w:eastAsia="Times New Roman" w:hAnsi="Times New Roman" w:cs="Times New Roman"/>
          <w:kern w:val="0"/>
          <w:sz w:val="24"/>
          <w:szCs w:val="24"/>
          <w:lang w:eastAsia="lv-LV"/>
          <w14:ligatures w14:val="none"/>
        </w:rPr>
        <w:t xml:space="preserve">PEUGEOT BOXER ar valsts reģistrācijas numuru KH8199 </w:t>
      </w:r>
      <w:r w:rsidRPr="00422BD9">
        <w:rPr>
          <w:rFonts w:ascii="Times New Roman" w:eastAsia="Times New Roman" w:hAnsi="Times New Roman" w:cs="Times New Roman"/>
          <w:iCs/>
          <w:kern w:val="0"/>
          <w:sz w:val="24"/>
          <w:szCs w:val="24"/>
          <w:lang w:eastAsia="lv-LV"/>
          <w14:ligatures w14:val="none"/>
        </w:rPr>
        <w:t xml:space="preserve">ir sliktā tehniskā stāvoklī, līdz ar to tas nenoderēs Ukrainas civiliedzīvotāju vajadzībām. </w:t>
      </w:r>
      <w:r w:rsidRPr="00422BD9">
        <w:rPr>
          <w:rFonts w:ascii="Times New Roman" w:eastAsia="Times New Roman" w:hAnsi="Times New Roman" w:cs="Times New Roman"/>
          <w:kern w:val="0"/>
          <w:sz w:val="24"/>
          <w:szCs w:val="24"/>
          <w:lang w:eastAsia="lv-LV"/>
          <w14:ligatures w14:val="none"/>
        </w:rPr>
        <w:t xml:space="preserve">Madonas novada Praulienas pagasta pārvalde lūdza veikt izmaiņas un izslēgt no dāvinājumu (ziedojumu) saraksta vieglo pasažieru automašīnu Opel Vivaro ar valsts reģistrācijas numuru KN4006, ko paredzēts turpmāk izmantot pārvaldes vajadzībām. Līdz ar to </w:t>
      </w:r>
      <w:r w:rsidRPr="00422BD9">
        <w:rPr>
          <w:rFonts w:ascii="Times New Roman" w:eastAsia="Times New Roman" w:hAnsi="Times New Roman" w:cs="Times New Roman"/>
          <w:iCs/>
          <w:kern w:val="0"/>
          <w:sz w:val="24"/>
          <w:szCs w:val="24"/>
          <w:lang w:eastAsia="lv-LV"/>
          <w14:ligatures w14:val="none"/>
        </w:rPr>
        <w:t>Lēmumā Nr.</w:t>
      </w:r>
      <w:r w:rsidR="0099008D">
        <w:rPr>
          <w:rFonts w:ascii="Times New Roman" w:eastAsia="Times New Roman" w:hAnsi="Times New Roman" w:cs="Times New Roman"/>
          <w:iCs/>
          <w:kern w:val="0"/>
          <w:sz w:val="24"/>
          <w:szCs w:val="24"/>
          <w:lang w:eastAsia="lv-LV"/>
          <w14:ligatures w14:val="none"/>
        </w:rPr>
        <w:t> </w:t>
      </w:r>
      <w:r w:rsidRPr="00422BD9">
        <w:rPr>
          <w:rFonts w:ascii="Times New Roman" w:eastAsia="Times New Roman" w:hAnsi="Times New Roman" w:cs="Times New Roman"/>
          <w:iCs/>
          <w:kern w:val="0"/>
          <w:sz w:val="24"/>
          <w:szCs w:val="24"/>
          <w:lang w:eastAsia="lv-LV"/>
          <w14:ligatures w14:val="none"/>
        </w:rPr>
        <w:t xml:space="preserve">210 izdarāmi grozījumi, svītrojot šos abus automobiļus no Ukrainas civiliedzīvotājiem nododamo automobiļu saraksta. </w:t>
      </w:r>
    </w:p>
    <w:p w14:paraId="3AA11924" w14:textId="77777777" w:rsidR="00422BD9" w:rsidRPr="00422BD9" w:rsidRDefault="00422BD9" w:rsidP="00422BD9">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422BD9">
        <w:rPr>
          <w:rFonts w:ascii="Times New Roman" w:eastAsia="Times New Roman" w:hAnsi="Times New Roman" w:cs="Times New Roman"/>
          <w:iCs/>
          <w:kern w:val="0"/>
          <w:sz w:val="24"/>
          <w:szCs w:val="24"/>
          <w:lang w:eastAsia="lv-LV"/>
          <w14:ligatures w14:val="none"/>
        </w:rPr>
        <w:t xml:space="preserve">Atbilstoši </w:t>
      </w:r>
      <w:r w:rsidRPr="00422BD9">
        <w:rPr>
          <w:rFonts w:ascii="Times New Roman" w:eastAsia="Times New Roman" w:hAnsi="Times New Roman" w:cs="Times New Roman"/>
          <w:kern w:val="0"/>
          <w:sz w:val="24"/>
          <w:szCs w:val="24"/>
          <w:lang w:eastAsia="lv-LV"/>
          <w14:ligatures w14:val="none"/>
        </w:rPr>
        <w:t>Grāmatvedības uzskaites kārtībai budžeta iestādēs, ja automobiļu ziedojuma process nav noticis, a</w:t>
      </w:r>
      <w:r w:rsidRPr="00422BD9">
        <w:rPr>
          <w:rFonts w:ascii="Times New Roman" w:eastAsia="Times New Roman" w:hAnsi="Times New Roman" w:cs="Times New Roman"/>
          <w:iCs/>
          <w:kern w:val="0"/>
          <w:sz w:val="24"/>
          <w:szCs w:val="24"/>
          <w:lang w:eastAsia="lv-LV"/>
          <w14:ligatures w14:val="none"/>
        </w:rPr>
        <w:t>bi automobiļi  ir atjaunojami grāmatvedības uzskaitē.</w:t>
      </w:r>
    </w:p>
    <w:p w14:paraId="514E5138" w14:textId="77777777" w:rsidR="00422BD9" w:rsidRPr="00422BD9" w:rsidRDefault="00422BD9" w:rsidP="00422BD9">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422BD9">
        <w:rPr>
          <w:rFonts w:ascii="Times New Roman" w:eastAsia="Times New Roman" w:hAnsi="Times New Roman" w:cs="Times New Roman"/>
          <w:iCs/>
          <w:kern w:val="0"/>
          <w:sz w:val="24"/>
          <w:szCs w:val="24"/>
          <w:lang w:eastAsia="lv-LV"/>
          <w14:ligatures w14:val="none"/>
        </w:rPr>
        <w:t xml:space="preserve">Vienlaikus lēmumā tiek dots uzdevums </w:t>
      </w:r>
      <w:r w:rsidRPr="00422BD9">
        <w:rPr>
          <w:rFonts w:ascii="Times New Roman" w:eastAsia="Times New Roman" w:hAnsi="Times New Roman" w:cs="Times New Roman"/>
          <w:bCs/>
          <w:kern w:val="0"/>
          <w:sz w:val="24"/>
          <w:szCs w:val="24"/>
          <w:lang w:eastAsia="lv-LV"/>
          <w14:ligatures w14:val="none"/>
        </w:rPr>
        <w:t xml:space="preserve">Transporta un loģistikas nodaļai organizēt automobiļa </w:t>
      </w:r>
      <w:r w:rsidRPr="00422BD9">
        <w:rPr>
          <w:rFonts w:ascii="Times New Roman" w:eastAsia="Times New Roman" w:hAnsi="Times New Roman" w:cs="Times New Roman"/>
          <w:kern w:val="0"/>
          <w:sz w:val="24"/>
          <w:szCs w:val="24"/>
          <w:lang w:eastAsia="lv-LV"/>
          <w14:ligatures w14:val="none"/>
        </w:rPr>
        <w:t xml:space="preserve">PEUGEOT BOXER novērtējumu.  </w:t>
      </w:r>
    </w:p>
    <w:p w14:paraId="057D00CA" w14:textId="59E00739" w:rsidR="0099008D" w:rsidRDefault="00422BD9" w:rsidP="0099008D">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22BD9">
        <w:rPr>
          <w:rFonts w:ascii="Times New Roman" w:eastAsia="Times New Roman" w:hAnsi="Times New Roman" w:cs="Times New Roman"/>
          <w:kern w:val="0"/>
          <w:sz w:val="24"/>
          <w:szCs w:val="24"/>
          <w:lang w:eastAsia="lv-LV"/>
          <w14:ligatures w14:val="none"/>
        </w:rPr>
        <w:t xml:space="preserve">Pamatojoties uz Pašvaldību likuma 10. panta pirmās daļas 21. punktu, Ukrainas  civiliedzīvotāju atbalsta likuma 11. panta otro daļu, Ministru kabineta 2018. gada 13. februāra noteikumu Nr. 87 “Grāmatvedības uzskaites kārtība budžeta iestādēs” 157. punktu, ņemot vērā 16.07.2025. Attīstības komitejas </w:t>
      </w:r>
      <w:r w:rsidR="0099008D">
        <w:rPr>
          <w:rFonts w:ascii="Times New Roman" w:eastAsia="Times New Roman" w:hAnsi="Times New Roman" w:cs="Times New Roman"/>
          <w:kern w:val="0"/>
          <w:sz w:val="24"/>
          <w:szCs w:val="24"/>
          <w:lang w:eastAsia="lv-LV"/>
          <w14:ligatures w14:val="none"/>
        </w:rPr>
        <w:t>un</w:t>
      </w:r>
      <w:r w:rsidR="0099008D">
        <w:rPr>
          <w:rFonts w:ascii="Times New Roman" w:eastAsia="Times New Roman" w:hAnsi="Times New Roman" w:cs="Times New Roman"/>
          <w:kern w:val="0"/>
          <w:sz w:val="24"/>
          <w:szCs w:val="24"/>
          <w:lang w:eastAsia="lv-LV"/>
          <w14:ligatures w14:val="none"/>
        </w:rPr>
        <w:t xml:space="preserve"> 22.07.2025. Finanšu komitejas atzinumu</w:t>
      </w:r>
      <w:r w:rsidR="0099008D">
        <w:rPr>
          <w:rFonts w:ascii="Times New Roman" w:eastAsia="Times New Roman" w:hAnsi="Times New Roman" w:cs="Times New Roman"/>
          <w:kern w:val="0"/>
          <w:sz w:val="24"/>
          <w:szCs w:val="24"/>
          <w:lang w:eastAsia="lv-LV"/>
          <w14:ligatures w14:val="none"/>
        </w:rPr>
        <w:t>s</w:t>
      </w:r>
      <w:r w:rsidR="0099008D">
        <w:rPr>
          <w:rFonts w:ascii="Times New Roman" w:eastAsia="Times New Roman" w:hAnsi="Times New Roman" w:cs="Times New Roman"/>
          <w:kern w:val="0"/>
          <w:sz w:val="24"/>
          <w:szCs w:val="24"/>
          <w:lang w:eastAsia="lv-LV"/>
          <w14:ligatures w14:val="none"/>
        </w:rPr>
        <w:t>,</w:t>
      </w:r>
      <w:r w:rsidR="00634623">
        <w:rPr>
          <w:rFonts w:ascii="Times New Roman" w:eastAsia="Times New Roman" w:hAnsi="Times New Roman" w:cs="Times New Roman"/>
          <w:kern w:val="0"/>
          <w:sz w:val="24"/>
          <w:szCs w:val="24"/>
          <w:lang w:eastAsia="lv-LV"/>
          <w14:ligatures w14:val="none"/>
        </w:rPr>
        <w:t xml:space="preserve"> </w:t>
      </w:r>
      <w:r w:rsidR="0099008D">
        <w:rPr>
          <w:rFonts w:ascii="Times New Roman" w:eastAsia="Times New Roman" w:hAnsi="Times New Roman" w:cs="Times New Roman"/>
          <w:b/>
          <w:color w:val="000000"/>
          <w:sz w:val="24"/>
          <w:szCs w:val="24"/>
        </w:rPr>
        <w:t xml:space="preserve">atklāti balsojot: PAR – 17 </w:t>
      </w:r>
      <w:r w:rsidR="0099008D">
        <w:rPr>
          <w:rFonts w:ascii="Times New Roman" w:eastAsia="Times New Roman" w:hAnsi="Times New Roman" w:cs="Times New Roman"/>
          <w:color w:val="000000"/>
          <w:sz w:val="24"/>
          <w:szCs w:val="24"/>
        </w:rPr>
        <w:t>(</w:t>
      </w:r>
      <w:r w:rsidR="0099008D">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99008D">
        <w:rPr>
          <w:rFonts w:ascii="Times New Roman" w:eastAsia="Times New Roman" w:hAnsi="Times New Roman" w:cs="Times New Roman"/>
          <w:color w:val="000000"/>
          <w:sz w:val="24"/>
          <w:szCs w:val="24"/>
        </w:rPr>
        <w:t xml:space="preserve">), </w:t>
      </w:r>
      <w:r w:rsidR="0099008D">
        <w:rPr>
          <w:rFonts w:ascii="Times New Roman" w:eastAsia="Times New Roman" w:hAnsi="Times New Roman" w:cs="Times New Roman"/>
          <w:b/>
          <w:color w:val="000000"/>
          <w:sz w:val="24"/>
          <w:szCs w:val="24"/>
        </w:rPr>
        <w:t xml:space="preserve">PRET </w:t>
      </w:r>
      <w:r w:rsidR="0099008D">
        <w:rPr>
          <w:rFonts w:ascii="Times New Roman" w:eastAsia="Times New Roman" w:hAnsi="Times New Roman" w:cs="Times New Roman"/>
          <w:b/>
          <w:bCs/>
          <w:color w:val="000000"/>
          <w:sz w:val="24"/>
          <w:szCs w:val="24"/>
        </w:rPr>
        <w:t>– NAV</w:t>
      </w:r>
      <w:r w:rsidR="0099008D">
        <w:rPr>
          <w:rFonts w:ascii="Times New Roman" w:eastAsia="Times New Roman" w:hAnsi="Times New Roman" w:cs="Times New Roman"/>
          <w:b/>
          <w:color w:val="000000"/>
          <w:sz w:val="24"/>
          <w:szCs w:val="24"/>
        </w:rPr>
        <w:t>, ATTURAS – NAV,</w:t>
      </w:r>
      <w:r w:rsidR="0099008D">
        <w:rPr>
          <w:rFonts w:ascii="Times New Roman" w:eastAsia="Times New Roman" w:hAnsi="Times New Roman" w:cs="Times New Roman"/>
          <w:color w:val="000000"/>
          <w:sz w:val="24"/>
          <w:szCs w:val="24"/>
        </w:rPr>
        <w:t xml:space="preserve"> Madonas novada pašvaldības dome </w:t>
      </w:r>
      <w:r w:rsidR="0099008D">
        <w:rPr>
          <w:rFonts w:ascii="Times New Roman" w:eastAsia="Times New Roman" w:hAnsi="Times New Roman" w:cs="Times New Roman"/>
          <w:b/>
          <w:color w:val="000000"/>
          <w:sz w:val="24"/>
          <w:szCs w:val="24"/>
        </w:rPr>
        <w:t>NOLEMJ:</w:t>
      </w:r>
    </w:p>
    <w:p w14:paraId="31B70B53" w14:textId="279408BF" w:rsidR="00422BD9" w:rsidRPr="00422BD9" w:rsidRDefault="00422BD9" w:rsidP="0099008D">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563A2FE4" w14:textId="24C97494" w:rsidR="00422BD9" w:rsidRPr="0099008D" w:rsidRDefault="00422BD9" w:rsidP="0099008D">
      <w:pPr>
        <w:pStyle w:val="Sarakstarindkopa"/>
        <w:numPr>
          <w:ilvl w:val="0"/>
          <w:numId w:val="76"/>
        </w:numPr>
        <w:spacing w:after="0" w:line="240" w:lineRule="auto"/>
        <w:ind w:hanging="436"/>
        <w:jc w:val="both"/>
        <w:rPr>
          <w:rFonts w:ascii="Times New Roman" w:eastAsia="Times New Roman" w:hAnsi="Times New Roman" w:cs="Times New Roman"/>
          <w:bCs/>
          <w:kern w:val="0"/>
          <w:sz w:val="24"/>
          <w:szCs w:val="24"/>
          <w:lang w:eastAsia="lv-LV"/>
          <w14:ligatures w14:val="none"/>
        </w:rPr>
      </w:pPr>
      <w:r w:rsidRPr="0099008D">
        <w:rPr>
          <w:rFonts w:ascii="Times New Roman" w:eastAsia="Times New Roman" w:hAnsi="Times New Roman" w:cs="Times New Roman"/>
          <w:bCs/>
          <w:kern w:val="0"/>
          <w:sz w:val="24"/>
          <w:szCs w:val="24"/>
          <w:lang w:eastAsia="lv-LV"/>
          <w14:ligatures w14:val="none"/>
        </w:rPr>
        <w:lastRenderedPageBreak/>
        <w:t xml:space="preserve">Izdarīt </w:t>
      </w:r>
      <w:r w:rsidRPr="0099008D">
        <w:rPr>
          <w:rFonts w:ascii="Times New Roman" w:eastAsia="Times New Roman" w:hAnsi="Times New Roman" w:cs="Times New Roman"/>
          <w:kern w:val="0"/>
          <w:sz w:val="24"/>
          <w:szCs w:val="24"/>
          <w:lang w:eastAsia="lv-LV"/>
          <w14:ligatures w14:val="none"/>
        </w:rPr>
        <w:t>Madonas novada pašvaldības domes 2025.</w:t>
      </w:r>
      <w:r w:rsidR="0099008D" w:rsidRPr="0099008D">
        <w:rPr>
          <w:rFonts w:ascii="Times New Roman" w:eastAsia="Times New Roman" w:hAnsi="Times New Roman" w:cs="Times New Roman"/>
          <w:kern w:val="0"/>
          <w:sz w:val="24"/>
          <w:szCs w:val="24"/>
          <w:lang w:eastAsia="lv-LV"/>
          <w14:ligatures w14:val="none"/>
        </w:rPr>
        <w:t> </w:t>
      </w:r>
      <w:r w:rsidRPr="0099008D">
        <w:rPr>
          <w:rFonts w:ascii="Times New Roman" w:eastAsia="Times New Roman" w:hAnsi="Times New Roman" w:cs="Times New Roman"/>
          <w:kern w:val="0"/>
          <w:sz w:val="24"/>
          <w:szCs w:val="24"/>
          <w:lang w:eastAsia="lv-LV"/>
          <w14:ligatures w14:val="none"/>
        </w:rPr>
        <w:t>gada 30.</w:t>
      </w:r>
      <w:r w:rsidR="0099008D" w:rsidRPr="0099008D">
        <w:rPr>
          <w:rFonts w:ascii="Times New Roman" w:eastAsia="Times New Roman" w:hAnsi="Times New Roman" w:cs="Times New Roman"/>
          <w:kern w:val="0"/>
          <w:sz w:val="24"/>
          <w:szCs w:val="24"/>
          <w:lang w:eastAsia="lv-LV"/>
          <w14:ligatures w14:val="none"/>
        </w:rPr>
        <w:t> </w:t>
      </w:r>
      <w:r w:rsidRPr="0099008D">
        <w:rPr>
          <w:rFonts w:ascii="Times New Roman" w:eastAsia="Times New Roman" w:hAnsi="Times New Roman" w:cs="Times New Roman"/>
          <w:kern w:val="0"/>
          <w:sz w:val="24"/>
          <w:szCs w:val="24"/>
          <w:lang w:eastAsia="lv-LV"/>
          <w14:ligatures w14:val="none"/>
        </w:rPr>
        <w:t>aprīļa lēmumā Nr.</w:t>
      </w:r>
      <w:r w:rsidR="0099008D" w:rsidRPr="0099008D">
        <w:rPr>
          <w:rFonts w:ascii="Times New Roman" w:eastAsia="Times New Roman" w:hAnsi="Times New Roman" w:cs="Times New Roman"/>
          <w:kern w:val="0"/>
          <w:sz w:val="24"/>
          <w:szCs w:val="24"/>
          <w:lang w:eastAsia="lv-LV"/>
          <w14:ligatures w14:val="none"/>
        </w:rPr>
        <w:t> </w:t>
      </w:r>
      <w:r w:rsidRPr="0099008D">
        <w:rPr>
          <w:rFonts w:ascii="Times New Roman" w:eastAsia="Times New Roman" w:hAnsi="Times New Roman" w:cs="Times New Roman"/>
          <w:kern w:val="0"/>
          <w:sz w:val="24"/>
          <w:szCs w:val="24"/>
          <w:lang w:eastAsia="lv-LV"/>
          <w14:ligatures w14:val="none"/>
        </w:rPr>
        <w:t xml:space="preserve">210 </w:t>
      </w:r>
      <w:r w:rsidRPr="0099008D">
        <w:rPr>
          <w:rFonts w:ascii="Times New Roman" w:eastAsia="Arial Unicode MS" w:hAnsi="Times New Roman" w:cs="Times New Roman"/>
          <w:kern w:val="0"/>
          <w:sz w:val="24"/>
          <w:szCs w:val="24"/>
          <w:lang w:eastAsia="lv-LV"/>
          <w14:ligatures w14:val="none"/>
        </w:rPr>
        <w:t>(protokols Nr.</w:t>
      </w:r>
      <w:r w:rsidR="0099008D" w:rsidRPr="0099008D">
        <w:rPr>
          <w:rFonts w:ascii="Times New Roman" w:eastAsia="Arial Unicode MS" w:hAnsi="Times New Roman" w:cs="Times New Roman"/>
          <w:kern w:val="0"/>
          <w:sz w:val="24"/>
          <w:szCs w:val="24"/>
          <w:lang w:eastAsia="lv-LV"/>
          <w14:ligatures w14:val="none"/>
        </w:rPr>
        <w:t> </w:t>
      </w:r>
      <w:r w:rsidRPr="0099008D">
        <w:rPr>
          <w:rFonts w:ascii="Times New Roman" w:eastAsia="Arial Unicode MS" w:hAnsi="Times New Roman" w:cs="Times New Roman"/>
          <w:kern w:val="0"/>
          <w:sz w:val="24"/>
          <w:szCs w:val="24"/>
          <w:lang w:eastAsia="lv-LV"/>
          <w14:ligatures w14:val="none"/>
        </w:rPr>
        <w:t>7, 36.</w:t>
      </w:r>
      <w:r w:rsidR="0099008D" w:rsidRPr="0099008D">
        <w:rPr>
          <w:rFonts w:ascii="Times New Roman" w:eastAsia="Arial Unicode MS" w:hAnsi="Times New Roman" w:cs="Times New Roman"/>
          <w:kern w:val="0"/>
          <w:sz w:val="24"/>
          <w:szCs w:val="24"/>
          <w:lang w:eastAsia="lv-LV"/>
          <w14:ligatures w14:val="none"/>
        </w:rPr>
        <w:t> </w:t>
      </w:r>
      <w:r w:rsidRPr="0099008D">
        <w:rPr>
          <w:rFonts w:ascii="Times New Roman" w:eastAsia="Arial Unicode MS" w:hAnsi="Times New Roman" w:cs="Times New Roman"/>
          <w:kern w:val="0"/>
          <w:sz w:val="24"/>
          <w:szCs w:val="24"/>
          <w:lang w:eastAsia="lv-LV"/>
          <w14:ligatures w14:val="none"/>
        </w:rPr>
        <w:t>p.) “</w:t>
      </w:r>
      <w:r w:rsidRPr="0099008D">
        <w:rPr>
          <w:rFonts w:ascii="Times New Roman" w:eastAsia="Times New Roman" w:hAnsi="Times New Roman" w:cs="Times New Roman"/>
          <w:kern w:val="0"/>
          <w:sz w:val="24"/>
          <w:szCs w:val="24"/>
          <w:lang w:eastAsia="lv-LV"/>
          <w14:ligatures w14:val="none"/>
        </w:rPr>
        <w:t>Par transportlīdzekļu dāvinājumu/ziedojumu Ukrainas Bobrinecas pilsētas pašvaldībai” šādus grozījumus, svītrojot lēmuma 1.</w:t>
      </w:r>
      <w:r w:rsidR="0099008D" w:rsidRPr="0099008D">
        <w:rPr>
          <w:rFonts w:ascii="Times New Roman" w:eastAsia="Times New Roman" w:hAnsi="Times New Roman" w:cs="Times New Roman"/>
          <w:kern w:val="0"/>
          <w:sz w:val="24"/>
          <w:szCs w:val="24"/>
          <w:lang w:eastAsia="lv-LV"/>
          <w14:ligatures w14:val="none"/>
        </w:rPr>
        <w:t> </w:t>
      </w:r>
      <w:r w:rsidRPr="0099008D">
        <w:rPr>
          <w:rFonts w:ascii="Times New Roman" w:eastAsia="Times New Roman" w:hAnsi="Times New Roman" w:cs="Times New Roman"/>
          <w:kern w:val="0"/>
          <w:sz w:val="24"/>
          <w:szCs w:val="24"/>
          <w:lang w:eastAsia="lv-LV"/>
          <w14:ligatures w14:val="none"/>
        </w:rPr>
        <w:t>punktā vārdus un skaitļus  “</w:t>
      </w:r>
      <w:r w:rsidRPr="0099008D">
        <w:rPr>
          <w:rFonts w:ascii="Times New Roman" w:eastAsia="Times New Roman" w:hAnsi="Times New Roman" w:cs="Times New Roman"/>
          <w:iCs/>
          <w:kern w:val="0"/>
          <w:sz w:val="24"/>
          <w:szCs w:val="24"/>
          <w:lang w:eastAsia="lv-LV"/>
          <w14:ligatures w14:val="none"/>
        </w:rPr>
        <w:t xml:space="preserve">vieglo pasažieru automobili </w:t>
      </w:r>
      <w:r w:rsidRPr="0099008D">
        <w:rPr>
          <w:rFonts w:ascii="Times New Roman" w:eastAsia="Times New Roman" w:hAnsi="Times New Roman" w:cs="Times New Roman"/>
          <w:kern w:val="0"/>
          <w:sz w:val="24"/>
          <w:szCs w:val="24"/>
          <w:lang w:eastAsia="lv-LV"/>
          <w14:ligatures w14:val="none"/>
        </w:rPr>
        <w:t>PEUGEOT BOXER ar valsts reģistrācijas numuru KH8199” un  “vieglo pasažieru automobili Opel Vivaro ar valsts reģistrācijas numuru KN4006” un lēmuma 1. punktu izteikt šādā jaunā redakcijā:</w:t>
      </w:r>
    </w:p>
    <w:p w14:paraId="114C1546" w14:textId="257C5037" w:rsidR="00422BD9" w:rsidRPr="00422BD9" w:rsidRDefault="00422BD9" w:rsidP="0099008D">
      <w:pPr>
        <w:spacing w:after="0" w:line="240" w:lineRule="auto"/>
        <w:ind w:left="709"/>
        <w:jc w:val="both"/>
        <w:rPr>
          <w:rFonts w:ascii="Times New Roman" w:eastAsia="Times New Roman" w:hAnsi="Times New Roman" w:cs="Times New Roman"/>
          <w:bCs/>
          <w:kern w:val="0"/>
          <w:sz w:val="24"/>
          <w:szCs w:val="24"/>
          <w:lang w:eastAsia="lv-LV"/>
          <w14:ligatures w14:val="none"/>
        </w:rPr>
      </w:pPr>
      <w:r w:rsidRPr="00422BD9">
        <w:rPr>
          <w:rFonts w:ascii="Times New Roman" w:eastAsia="Times New Roman" w:hAnsi="Times New Roman" w:cs="Times New Roman"/>
          <w:bCs/>
          <w:kern w:val="0"/>
          <w:sz w:val="24"/>
          <w:szCs w:val="24"/>
          <w:lang w:eastAsia="lv-LV"/>
          <w14:ligatures w14:val="none"/>
        </w:rPr>
        <w:t xml:space="preserve">“Dāvināt (ziedot) </w:t>
      </w:r>
      <w:r w:rsidRPr="00422BD9">
        <w:rPr>
          <w:rFonts w:ascii="Times New Roman" w:eastAsia="Times New Roman" w:hAnsi="Times New Roman" w:cs="Times New Roman"/>
          <w:kern w:val="0"/>
          <w:sz w:val="24"/>
          <w:szCs w:val="24"/>
          <w:lang w:eastAsia="lv-LV"/>
          <w14:ligatures w14:val="none"/>
        </w:rPr>
        <w:t>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Subaru Forester ar valsts reģistrācijas numuru HE4103, vieglo pasažieru automobili MERCEDES BENZ SPRINTER 416 ar valsts reģistrācijas numuru JP8204</w:t>
      </w:r>
      <w:r w:rsidR="0099008D">
        <w:rPr>
          <w:rFonts w:ascii="Times New Roman" w:eastAsia="Times New Roman" w:hAnsi="Times New Roman" w:cs="Times New Roman"/>
          <w:bCs/>
          <w:kern w:val="0"/>
          <w:sz w:val="24"/>
          <w:szCs w:val="24"/>
          <w:lang w:eastAsia="lv-LV"/>
          <w14:ligatures w14:val="none"/>
        </w:rPr>
        <w:t xml:space="preserve"> </w:t>
      </w:r>
      <w:r w:rsidRPr="00422BD9">
        <w:rPr>
          <w:rFonts w:ascii="Times New Roman" w:eastAsia="Times New Roman" w:hAnsi="Times New Roman" w:cs="Times New Roman"/>
          <w:bCs/>
          <w:kern w:val="0"/>
          <w:sz w:val="24"/>
          <w:szCs w:val="24"/>
          <w:lang w:eastAsia="lv-LV"/>
          <w14:ligatures w14:val="none"/>
        </w:rPr>
        <w:t xml:space="preserve">komunālās saimniecības darbiem, sociālo pakalpojumu un rehabilitācijas pakalpojumu nodrošināšanai </w:t>
      </w:r>
      <w:r w:rsidRPr="00422BD9">
        <w:rPr>
          <w:rFonts w:ascii="Times New Roman" w:eastAsia="Times New Roman" w:hAnsi="Times New Roman" w:cs="Times New Roman"/>
          <w:kern w:val="0"/>
          <w:sz w:val="24"/>
          <w:szCs w:val="24"/>
          <w:lang w:eastAsia="lv-LV"/>
          <w14:ligatures w14:val="none"/>
        </w:rPr>
        <w:t xml:space="preserve">Ukrainas </w:t>
      </w:r>
      <w:r w:rsidRPr="00422BD9">
        <w:rPr>
          <w:rFonts w:ascii="Times New Roman" w:eastAsia="Times New Roman" w:hAnsi="Times New Roman" w:cs="Times New Roman"/>
          <w:iCs/>
          <w:kern w:val="0"/>
          <w:sz w:val="24"/>
          <w:szCs w:val="24"/>
          <w:lang w:eastAsia="lv-LV"/>
          <w14:ligatures w14:val="none"/>
        </w:rPr>
        <w:t>Kirovogradas apgabala Bobrinecas pilsētas pašvaldībai (BOBRYNETS TOWN COUNCIL).</w:t>
      </w:r>
    </w:p>
    <w:p w14:paraId="2ED8D0EF" w14:textId="77777777" w:rsidR="00422BD9" w:rsidRPr="0099008D" w:rsidRDefault="00422BD9" w:rsidP="0099008D">
      <w:pPr>
        <w:pStyle w:val="Sarakstarindkopa"/>
        <w:numPr>
          <w:ilvl w:val="0"/>
          <w:numId w:val="76"/>
        </w:numPr>
        <w:spacing w:after="0" w:line="240" w:lineRule="auto"/>
        <w:ind w:hanging="436"/>
        <w:jc w:val="both"/>
        <w:rPr>
          <w:rFonts w:ascii="Times New Roman" w:eastAsia="Times New Roman" w:hAnsi="Times New Roman" w:cs="Times New Roman"/>
          <w:bCs/>
          <w:kern w:val="0"/>
          <w:sz w:val="24"/>
          <w:szCs w:val="24"/>
          <w:lang w:eastAsia="lv-LV"/>
          <w14:ligatures w14:val="none"/>
        </w:rPr>
      </w:pPr>
      <w:r w:rsidRPr="0099008D">
        <w:rPr>
          <w:rFonts w:ascii="Times New Roman" w:eastAsia="Times New Roman" w:hAnsi="Times New Roman" w:cs="Times New Roman"/>
          <w:bCs/>
          <w:kern w:val="0"/>
          <w:sz w:val="24"/>
          <w:szCs w:val="24"/>
          <w:lang w:eastAsia="lv-LV"/>
          <w14:ligatures w14:val="none"/>
        </w:rPr>
        <w:t xml:space="preserve">Atjaunot grāmatvedības uzskaitē </w:t>
      </w:r>
      <w:r w:rsidRPr="0099008D">
        <w:rPr>
          <w:rFonts w:ascii="Times New Roman" w:eastAsia="Times New Roman" w:hAnsi="Times New Roman" w:cs="Times New Roman"/>
          <w:iCs/>
          <w:kern w:val="0"/>
          <w:sz w:val="24"/>
          <w:szCs w:val="24"/>
          <w:lang w:eastAsia="lv-LV"/>
          <w14:ligatures w14:val="none"/>
        </w:rPr>
        <w:t xml:space="preserve">vieglo pasažieru automobili </w:t>
      </w:r>
      <w:r w:rsidRPr="0099008D">
        <w:rPr>
          <w:rFonts w:ascii="Times New Roman" w:eastAsia="Times New Roman" w:hAnsi="Times New Roman" w:cs="Times New Roman"/>
          <w:kern w:val="0"/>
          <w:sz w:val="24"/>
          <w:szCs w:val="24"/>
          <w:lang w:eastAsia="lv-LV"/>
          <w14:ligatures w14:val="none"/>
        </w:rPr>
        <w:t>PEUGEOT BOXER ar valsts reģistrācijas numuru KH8199 un vieglo pasažieru automobili Opel Vivaro ar valsts reģistrācijas numuru KN4006.</w:t>
      </w:r>
    </w:p>
    <w:p w14:paraId="4ED424A2" w14:textId="77777777" w:rsidR="00422BD9" w:rsidRPr="0099008D" w:rsidRDefault="00422BD9" w:rsidP="0099008D">
      <w:pPr>
        <w:pStyle w:val="Sarakstarindkopa"/>
        <w:numPr>
          <w:ilvl w:val="0"/>
          <w:numId w:val="76"/>
        </w:numPr>
        <w:spacing w:after="0" w:line="240" w:lineRule="auto"/>
        <w:ind w:hanging="436"/>
        <w:jc w:val="both"/>
        <w:rPr>
          <w:rFonts w:ascii="Times New Roman" w:eastAsia="Times New Roman" w:hAnsi="Times New Roman" w:cs="Times New Roman"/>
          <w:bCs/>
          <w:kern w:val="0"/>
          <w:sz w:val="24"/>
          <w:szCs w:val="24"/>
          <w:lang w:eastAsia="lv-LV"/>
          <w14:ligatures w14:val="none"/>
        </w:rPr>
      </w:pPr>
      <w:r w:rsidRPr="0099008D">
        <w:rPr>
          <w:rFonts w:ascii="Times New Roman" w:eastAsia="Times New Roman" w:hAnsi="Times New Roman" w:cs="Times New Roman"/>
          <w:bCs/>
          <w:kern w:val="0"/>
          <w:sz w:val="24"/>
          <w:szCs w:val="24"/>
          <w:lang w:eastAsia="lv-LV"/>
          <w14:ligatures w14:val="none"/>
        </w:rPr>
        <w:t xml:space="preserve">Centrālās administrācijas Transporta un loģistikas nodaļai organizēt vieglā pasažieru automobiļa </w:t>
      </w:r>
      <w:r w:rsidRPr="0099008D">
        <w:rPr>
          <w:rFonts w:ascii="Times New Roman" w:eastAsia="Times New Roman" w:hAnsi="Times New Roman" w:cs="Times New Roman"/>
          <w:kern w:val="0"/>
          <w:sz w:val="24"/>
          <w:szCs w:val="24"/>
          <w:lang w:eastAsia="lv-LV"/>
          <w14:ligatures w14:val="none"/>
        </w:rPr>
        <w:t xml:space="preserve">PEUGEOT BOXER ar valsts reģistrācijas numuru KH8199 </w:t>
      </w:r>
      <w:r w:rsidRPr="0099008D">
        <w:rPr>
          <w:rFonts w:ascii="Times New Roman" w:eastAsia="Times New Roman" w:hAnsi="Times New Roman" w:cs="Times New Roman"/>
          <w:bCs/>
          <w:kern w:val="0"/>
          <w:sz w:val="24"/>
          <w:szCs w:val="24"/>
          <w:lang w:eastAsia="lv-LV"/>
          <w14:ligatures w14:val="none"/>
        </w:rPr>
        <w:t>novērtēšanu un dokumentu sagatavošanu tā atsavināšanai.</w:t>
      </w:r>
    </w:p>
    <w:p w14:paraId="3B8E4374" w14:textId="77777777" w:rsidR="00422BD9" w:rsidRPr="00422BD9" w:rsidRDefault="00422BD9" w:rsidP="00422BD9">
      <w:pPr>
        <w:spacing w:after="0" w:line="240" w:lineRule="auto"/>
        <w:ind w:firstLine="720"/>
        <w:jc w:val="both"/>
        <w:rPr>
          <w:rFonts w:ascii="Times New Roman" w:eastAsia="Times New Roman" w:hAnsi="Times New Roman" w:cs="Times New Roman"/>
          <w:iCs/>
          <w:kern w:val="0"/>
          <w:sz w:val="24"/>
          <w:szCs w:val="24"/>
          <w:lang w:eastAsia="lv-LV"/>
          <w14:ligatures w14:val="none"/>
        </w:rPr>
      </w:pPr>
    </w:p>
    <w:p w14:paraId="63C4B248" w14:textId="77777777" w:rsidR="00422BD9" w:rsidRDefault="00422BD9" w:rsidP="00C67DFA">
      <w:pPr>
        <w:spacing w:after="0" w:line="240" w:lineRule="auto"/>
        <w:jc w:val="both"/>
        <w:rPr>
          <w:rFonts w:ascii="Times New Roman" w:eastAsia="Times New Roman" w:hAnsi="Times New Roman" w:cs="Times New Roman"/>
          <w:b/>
          <w:kern w:val="0"/>
          <w:sz w:val="24"/>
          <w:szCs w:val="24"/>
          <w:lang w:eastAsia="lv-LV"/>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FFCF0CB" w14:textId="3A382315" w:rsidR="005815A6" w:rsidRPr="00DE3EBF" w:rsidRDefault="005815A6" w:rsidP="00DE3EBF">
      <w:pPr>
        <w:rPr>
          <w:rFonts w:ascii="Times New Roman" w:eastAsia="SimSun" w:hAnsi="Times New Roman" w:cs="Times New Roman"/>
          <w:sz w:val="24"/>
          <w:szCs w:val="24"/>
          <w:lang w:eastAsia="hi-IN" w:bidi="hi-IN"/>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2AC67CC9" w:rsidR="008D1008" w:rsidRPr="004A2C5C" w:rsidRDefault="004A2C5C" w:rsidP="00440E0F">
      <w:pPr>
        <w:spacing w:after="0" w:line="240" w:lineRule="auto"/>
        <w:jc w:val="both"/>
        <w:rPr>
          <w:rFonts w:ascii="Times New Roman" w:eastAsia="Times New Roman" w:hAnsi="Times New Roman" w:cs="Times New Roman"/>
          <w:i/>
          <w:iCs/>
          <w:kern w:val="0"/>
          <w:sz w:val="24"/>
          <w:szCs w:val="24"/>
          <w:lang w:eastAsia="lv-LV"/>
          <w14:ligatures w14:val="none"/>
        </w:rPr>
      </w:pPr>
      <w:r w:rsidRPr="00C67DFA">
        <w:rPr>
          <w:rFonts w:ascii="Times New Roman" w:eastAsia="Times New Roman" w:hAnsi="Times New Roman" w:cs="Times New Roman"/>
          <w:i/>
          <w:iCs/>
          <w:kern w:val="0"/>
          <w:sz w:val="24"/>
          <w:szCs w:val="24"/>
          <w:lang w:eastAsia="lv-LV"/>
          <w14:ligatures w14:val="none"/>
        </w:rPr>
        <w:t>Jakovļevs 26151372</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422BD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C51DB" w14:textId="77777777" w:rsidR="00814BD3" w:rsidRDefault="00814BD3">
      <w:pPr>
        <w:spacing w:after="0" w:line="240" w:lineRule="auto"/>
      </w:pPr>
      <w:r>
        <w:separator/>
      </w:r>
    </w:p>
  </w:endnote>
  <w:endnote w:type="continuationSeparator" w:id="0">
    <w:p w14:paraId="49A00675" w14:textId="77777777" w:rsidR="00814BD3" w:rsidRDefault="0081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ECD49" w14:textId="77777777" w:rsidR="00814BD3" w:rsidRDefault="00814BD3">
      <w:pPr>
        <w:spacing w:after="0" w:line="240" w:lineRule="auto"/>
      </w:pPr>
      <w:r>
        <w:separator/>
      </w:r>
    </w:p>
  </w:footnote>
  <w:footnote w:type="continuationSeparator" w:id="0">
    <w:p w14:paraId="2AF4018F" w14:textId="77777777" w:rsidR="00814BD3" w:rsidRDefault="00814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E962A2"/>
    <w:multiLevelType w:val="hybridMultilevel"/>
    <w:tmpl w:val="9C24B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49"/>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1"/>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6"/>
  </w:num>
  <w:num w:numId="14" w16cid:durableId="507720540">
    <w:abstractNumId w:val="6"/>
  </w:num>
  <w:num w:numId="15" w16cid:durableId="756093830">
    <w:abstractNumId w:val="58"/>
  </w:num>
  <w:num w:numId="16" w16cid:durableId="1998653451">
    <w:abstractNumId w:val="36"/>
  </w:num>
  <w:num w:numId="17" w16cid:durableId="295840026">
    <w:abstractNumId w:val="2"/>
  </w:num>
  <w:num w:numId="18" w16cid:durableId="604265910">
    <w:abstractNumId w:val="48"/>
  </w:num>
  <w:num w:numId="19" w16cid:durableId="1848709668">
    <w:abstractNumId w:val="24"/>
  </w:num>
  <w:num w:numId="20" w16cid:durableId="868951277">
    <w:abstractNumId w:val="57"/>
  </w:num>
  <w:num w:numId="21" w16cid:durableId="151526946">
    <w:abstractNumId w:val="61"/>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0"/>
  </w:num>
  <w:num w:numId="28" w16cid:durableId="1035351275">
    <w:abstractNumId w:val="52"/>
  </w:num>
  <w:num w:numId="29" w16cid:durableId="745148850">
    <w:abstractNumId w:val="54"/>
  </w:num>
  <w:num w:numId="30" w16cid:durableId="1982735745">
    <w:abstractNumId w:val="64"/>
  </w:num>
  <w:num w:numId="31" w16cid:durableId="694309866">
    <w:abstractNumId w:val="11"/>
  </w:num>
  <w:num w:numId="32" w16cid:durableId="1213906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0"/>
  </w:num>
  <w:num w:numId="34" w16cid:durableId="1824462832">
    <w:abstractNumId w:val="68"/>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67"/>
  </w:num>
  <w:num w:numId="40" w16cid:durableId="1500344119">
    <w:abstractNumId w:val="0"/>
  </w:num>
  <w:num w:numId="41" w16cid:durableId="418913557">
    <w:abstractNumId w:val="50"/>
  </w:num>
  <w:num w:numId="42" w16cid:durableId="2045983383">
    <w:abstractNumId w:val="12"/>
  </w:num>
  <w:num w:numId="43" w16cid:durableId="6756134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9"/>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3"/>
  </w:num>
  <w:num w:numId="48" w16cid:durableId="731125840">
    <w:abstractNumId w:val="9"/>
  </w:num>
  <w:num w:numId="49" w16cid:durableId="1557662973">
    <w:abstractNumId w:val="47"/>
  </w:num>
  <w:num w:numId="50" w16cid:durableId="877426991">
    <w:abstractNumId w:val="45"/>
  </w:num>
  <w:num w:numId="51" w16cid:durableId="939070328">
    <w:abstractNumId w:val="42"/>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5"/>
  </w:num>
  <w:num w:numId="58" w16cid:durableId="955798426">
    <w:abstractNumId w:val="33"/>
  </w:num>
  <w:num w:numId="59" w16cid:durableId="2125490833">
    <w:abstractNumId w:val="3"/>
  </w:num>
  <w:num w:numId="60" w16cid:durableId="971324600">
    <w:abstractNumId w:val="59"/>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3"/>
  </w:num>
  <w:num w:numId="64" w16cid:durableId="1954550419">
    <w:abstractNumId w:val="51"/>
  </w:num>
  <w:num w:numId="65" w16cid:durableId="968247057">
    <w:abstractNumId w:val="56"/>
  </w:num>
  <w:num w:numId="66" w16cid:durableId="525600587">
    <w:abstractNumId w:val="32"/>
  </w:num>
  <w:num w:numId="67" w16cid:durableId="356007139">
    <w:abstractNumId w:val="29"/>
  </w:num>
  <w:num w:numId="68" w16cid:durableId="610472573">
    <w:abstractNumId w:val="65"/>
  </w:num>
  <w:num w:numId="69" w16cid:durableId="1177813827">
    <w:abstractNumId w:val="66"/>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236000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0D1E"/>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2CAF"/>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4623"/>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4BD3"/>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008D"/>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33C"/>
    <w:rsid w:val="00C17BFD"/>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749547227">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3105</Words>
  <Characters>1770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196</cp:revision>
  <dcterms:created xsi:type="dcterms:W3CDTF">2024-09-06T08:06:00Z</dcterms:created>
  <dcterms:modified xsi:type="dcterms:W3CDTF">2025-08-01T11:19:00Z</dcterms:modified>
</cp:coreProperties>
</file>